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</Types>
</file>

<file path=_rels/.rels><?xml version="1.0" encoding="UTF-8" standalone="yes"?>

<Relationships 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Normal"/>
      </w:pPr>
      <w:r>
        <w:t xml:space="preserve"/>
      </w:r>
    </w:p>
    <w:p>
      <w:pPr>
        <w:pStyle w:val="TableCaption"/>
        <w:jc w:val="left"/>
        <w:keepNext/>
        <w:pBdr>
          <w:bottom w:val="none" w:sz="0" w:space="0" w:color="000000"/>
          <w:top w:val="none" w:sz="0" w:space="0" w:color="000000"/>
          <w:left w:val="none" w:sz="0" w:space="0" w:color="000000"/>
          <w:right w:val="none" w:sz="0" w:space="0" w:color="000000"/>
        </w:pBdr>
        <w:spacing w:after="100" w:before="100" w:line="240"/>
        <w:ind w:firstLine="0" w:left="100" w:right="100"/>
      </w:pPr>
      <w:r>
        <w:rPr>
          <w:rFonts w:ascii="Arial" w:hAnsi="Arial" w:eastAsia="Arial" w:cs="Arial"/>
          <w:i w:val="false"/>
          <w:b w:val="false"/>
          <w:u w:val="none"/>
          <w:sz w:val="20"/>
          <w:szCs w:val="20"/>
          <w:color w:val="000000"/>
        </w:rPr>
        <w:t xml:space="preserve">Table </w:t>
      </w:r>
      <w:bookmarkStart w:id="976ec611-f979-4e74-a12c-90245343012e" w:name="demo_tab"/>
      <w:r>
        <w:rPr>
          <w:rFonts w:ascii="Arial" w:hAnsi="Arial" w:eastAsia="Arial" w:cs="Arial"/>
          <w:i w:val="false"/>
          <w:b w:val="false"/>
          <w:u w:val="none"/>
          <w:sz w:val="20"/>
          <w:szCs w:val="20"/>
          <w:color w:val="000000"/>
        </w:rPr>
        <w:fldChar w:fldCharType="begin" w:dirty="true"/>
      </w:r>
      <w:r>
        <w:rPr>
          <w:rFonts w:ascii="Arial" w:hAnsi="Arial" w:eastAsia="Arial" w:cs="Arial"/>
          <w:i w:val="false"/>
          <w:b w:val="false"/>
          <w:u w:val="none"/>
          <w:sz w:val="20"/>
          <w:szCs w:val="20"/>
          <w:color w:val="000000"/>
        </w:rPr>
        <w:instrText xml:space="preserve" w:dirty="true">SEQ tab \* Arabic</w:instrText>
      </w:r>
      <w:r>
        <w:rPr>
          <w:rFonts w:ascii="Arial" w:hAnsi="Arial" w:eastAsia="Arial" w:cs="Arial"/>
          <w:i w:val="false"/>
          <w:b w:val="false"/>
          <w:u w:val="none"/>
          <w:sz w:val="20"/>
          <w:szCs w:val="20"/>
          <w:color w:val="000000"/>
        </w:rPr>
        <w:fldChar w:fldCharType="end" w:dirty="true"/>
      </w:r>
      <w:bookmarkEnd w:id="976ec611-f979-4e74-a12c-90245343012e"/>
      <w:r>
        <w:rPr>
          <w:rFonts w:ascii="Arial" w:hAnsi="Arial" w:eastAsia="Arial" w:cs="Arial"/>
          <w:i w:val="false"/>
          <w:b w:val="false"/>
          <w:u w:val="none"/>
          <w:sz w:val="20"/>
          <w:szCs w:val="20"/>
          <w:color w:val="000000"/>
        </w:rPr>
        <w:t xml:space="preserve">: </w:t>
      </w:r>
      <w:r>
        <w:rPr>
          <w:rFonts w:ascii="Arial" w:hAnsi="Arial" w:eastAsia="Arial" w:cs="Arial"/>
          <w:i w:val="false"/>
          <w:b w:val="false"/>
          <w:u w:val="none"/>
          <w:sz w:val="20"/>
          <w:szCs w:val="20"/>
          <w:color w:val="000000"/>
        </w:rPr>
        <w:t xml:space="preserve">Demographic Characteristics</w:t>
      </w:r>
      <w:r>
        <w:rPr>
          <w:rFonts w:ascii="Arial" w:hAnsi="Arial" w:eastAsia="Arial" w:cs="Arial"/>
          <w:i w:val="false"/>
          <w:b w:val="false"/>
          <w:u w:val="none"/>
          <w:sz w:val="20"/>
          <w:szCs w:val="20"/>
          <w:color w:val="000000"/>
        </w:rPr>
        <w:br/>
      </w:r>
      <w:r>
        <w:rPr>
          <w:rFonts w:ascii="Arial" w:hAnsi="Arial" w:eastAsia="Arial" w:cs="Arial"/>
          <w:i w:val="false"/>
          <w:b w:val="false"/>
          <w:u w:val="none"/>
          <w:sz w:val="20"/>
          <w:szCs w:val="20"/>
          <w:color w:val="000000"/>
        </w:rPr>
        <w:t xml:space="preserve">x.x: Study Subject Data</w:t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451"/>
        <w:gridCol w:w="144"/>
        <w:gridCol w:w="1340"/>
        <w:gridCol w:w="144"/>
        <w:gridCol w:w="2296"/>
        <w:gridCol w:w="144"/>
        <w:gridCol w:w="2252"/>
      </w:tblGrid>
      <w:tr>
        <w:trPr>
          <w:trHeight w:val="624" w:hRule="auto"/>
          <w:tblHeader/>
        </w:trPr>
        header 1
        <w:tc>
          <w:tcPr>
            <w:gridSpan w:val="7"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Page </w:t>
            </w: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fldChar w:fldCharType="begin" w:dirty="true"/>
            </w: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instrText xml:space="preserve" w:dirty="true">Page</w:instrText>
            </w: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fldChar w:fldCharType="end" w:dirty="true"/>
            </w:r>
          </w:p>
        </w:tc>
      </w:tr>
      <w:tr>
        <w:trPr>
          <w:trHeight w:val="624" w:hRule="auto"/>
          <w:tblHeader/>
        </w:trPr>
        header 2
        <w:tc>
          <w:tcPr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Placebo</w:t>
            </w: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(N=86)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Xanomeline High Dose</w:t>
            </w: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(N=84)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Xanomeline Low Dose</w:t>
            </w: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br/>
            </w: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(N=84)</w:t>
            </w:r>
          </w:p>
        </w:tc>
      </w:tr>
      <w:tr>
        <w:trPr>
          <w:trHeight w:val="399" w:hRule="auto"/>
        </w:trPr>
        body 1
        <w:tc>
          <w:tcPr>
            <w:gridSpan w:val="7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Age</w:t>
            </w:r>
          </w:p>
        </w:tc>
      </w:tr>
      <w:tr>
        <w:trPr>
          <w:trHeight w:val="438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 (SD)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75.2 (8.6)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74.4 (7.9)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75.7 (8.3)</w:t>
            </w:r>
          </w:p>
        </w:tc>
      </w:tr>
      <w:tr>
        <w:trPr>
          <w:trHeight w:val="438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Median (IQR)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76.0 (12.5)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76.0 (9.2)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77.5 (11.0)</w:t>
            </w:r>
          </w:p>
        </w:tc>
      </w:tr>
      <w:tr>
        <w:trPr>
          <w:trHeight w:val="436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Range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52.0 - 89.0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56.0 - 88.0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51.0 - 88.0</w:t>
            </w:r>
          </w:p>
        </w:tc>
      </w:tr>
      <w:tr>
        <w:trPr>
          <w:trHeight w:val="438" w:hRule="auto"/>
        </w:trPr>
        body 5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</w:tr>
      <w:tr>
        <w:trPr>
          <w:trHeight w:val="399" w:hRule="auto"/>
        </w:trPr>
        body 6
        <w:tc>
          <w:tcPr>
            <w:gridSpan w:val="7"/>
            <w:tcBorders>
              <w:bottom w:val="none" w:sz="0" w:space="0" w:color="000000"/>
              <w:top w:val="single" w:sz="6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Sex</w:t>
            </w:r>
          </w:p>
        </w:tc>
      </w:tr>
      <w:tr>
        <w:trPr>
          <w:trHeight w:val="438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 (61.63%)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 (47.62%)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 (59.52%)</w:t>
            </w:r>
          </w:p>
        </w:tc>
      </w:tr>
      <w:tr>
        <w:trPr>
          <w:trHeight w:val="438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 (38.37%)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 (52.38%)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 (40.48%)</w:t>
            </w:r>
          </w:p>
        </w:tc>
      </w:tr>
      <w:tr>
        <w:trPr>
          <w:trHeight w:val="438" w:hRule="auto"/>
        </w:trPr>
        body 9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</w:tr>
      <w:tr>
        <w:trPr>
          <w:trHeight w:val="399" w:hRule="auto"/>
        </w:trPr>
        body10
        <w:tc>
          <w:tcPr>
            <w:gridSpan w:val="7"/>
            <w:tcBorders>
              <w:bottom w:val="none" w:sz="0" w:space="0" w:color="000000"/>
              <w:top w:val="single" w:sz="6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Pooled Baseline BMI Group 1</w:t>
            </w:r>
          </w:p>
        </w:tc>
      </w:tr>
      <w:tr>
        <w:trPr>
          <w:trHeight w:val="438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 (68.60%)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 (52.38%)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 (55.95%)</w:t>
            </w:r>
          </w:p>
        </w:tc>
      </w:tr>
      <w:tr>
        <w:trPr>
          <w:trHeight w:val="438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&gt;=30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 (6.98%)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 (14.29%)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 (11.90%)</w:t>
            </w:r>
          </w:p>
        </w:tc>
      </w:tr>
      <w:tr>
        <w:trPr>
          <w:trHeight w:val="438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25-&lt;30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 (24.42%)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 (33.33%)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 (32.14%)</w:t>
            </w:r>
          </w:p>
        </w:tc>
      </w:tr>
      <w:tr>
        <w:trPr>
          <w:trHeight w:val="438" w:hRule="auto"/>
        </w:trPr>
        body14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</w:tr>
      <w:tr>
        <w:trPr>
          <w:trHeight w:val="399" w:hRule="auto"/>
        </w:trPr>
        body15
        <w:tc>
          <w:tcPr>
            <w:gridSpan w:val="7"/>
            <w:tcBorders>
              <w:bottom w:val="none" w:sz="0" w:space="0" w:color="000000"/>
              <w:top w:val="single" w:sz="6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Duration of Disease (Months)</w:t>
            </w:r>
          </w:p>
        </w:tc>
      </w:tr>
      <w:tr>
        <w:trPr>
          <w:trHeight w:val="438" w:hRule="auto"/>
        </w:trPr>
        body16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 (SD)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42.6 (30.2)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40.5 (24.7)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48.7 (29.6)</w:t>
            </w:r>
          </w:p>
        </w:tc>
      </w:tr>
      <w:tr>
        <w:trPr>
          <w:trHeight w:val="438" w:hRule="auto"/>
        </w:trPr>
        body17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Median (IQR)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35.3 (25.8)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36.0 (28.6)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40.2 (39.9)</w:t>
            </w:r>
          </w:p>
        </w:tc>
      </w:tr>
      <w:tr>
        <w:trPr>
          <w:trHeight w:val="436" w:hRule="auto"/>
        </w:trPr>
        body18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Range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7.2 - 183.1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2.2 - 135.0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7.8 - 130.8</w:t>
            </w:r>
          </w:p>
        </w:tc>
      </w:tr>
      <w:tr>
        <w:trPr>
          <w:trHeight w:val="438" w:hRule="auto"/>
        </w:trPr>
        body19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Missing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360"/>
              <w:ind w:firstLine="0" w:left="0" w:right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 (0.00%)</w:t>
            </w:r>
          </w:p>
        </w:tc>
      </w:tr>
      <w:tr>
        <w:trPr>
          <w:trHeight w:val="360" w:hRule="auto"/>
        </w:trPr>
        footer 1
        <w:tc>
          <w:tcPr>
            <w:gridSpan w:val="7"/>
            <w:tcBorders>
              <w:bottom w:val="none" w:sz="0" w:space="0" w:color="FFFFFF"/>
              <w:top w:val="single" w:sz="12" w:space="0" w:color="AAAAAA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40" w:before="40" w:line="360"/>
              <w:ind w:firstLine="0" w:left="40" w:right="40"/>
            </w:pPr>
            <w:r>
              <w:rPr>
                <w:rFonts w:ascii="Arial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Source: ADaM adsl data frame from r package 'safetyData'</w:t>
            </w:r>
          </w:p>
        </w:tc>
      </w:tr>
    </w:tbl>
    <w:sectPr>
      <w:pgMar w:header="720" w:bottom="1440" w:top="1440" w:right="1440" w:left="1440" w:footer="720" w:gutter="720"/>
      <w:pgSz w:h="16848" w:w="11952" w:orient="portrait"/>
      <w:type w:val="continuous"/>
      <w:col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
<Relationships 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Relationship Id="rId7" Type="http://schemas.openxmlformats.org/officeDocument/2006/relationships/hyperlink" Target="NA" TargetMode="External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davidgohel</cp:lastModifiedBy>
  <cp:revision>9</cp:revision>
  <dcterms:created xsi:type="dcterms:W3CDTF">2017-02-28T11:18:00Z</dcterms:created>
  <dcterms:modified xsi:type="dcterms:W3CDTF">2022-11-02T19:43:16Z</dcterms:modified>
  <cp:category/>
</cp:coreProperties>
</file>